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  <w:r w:rsidRPr="000C4361">
        <w:rPr>
          <w:rFonts w:ascii="Calibri" w:hAnsi="Calibri" w:cs="Calibri"/>
          <w:b/>
          <w:bCs/>
          <w:sz w:val="24"/>
          <w:szCs w:val="24"/>
        </w:rPr>
        <w:t>ДЕПАРТАМЕНТ ЖИЛИЩНО-КОММУНАЛЬНОГО КОМПЛЕКСА И ЭНЕРГЕТИКИ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C4361">
        <w:rPr>
          <w:rFonts w:ascii="Calibri" w:hAnsi="Calibri" w:cs="Calibri"/>
          <w:b/>
          <w:bCs/>
          <w:sz w:val="24"/>
          <w:szCs w:val="24"/>
        </w:rPr>
        <w:t>ХАНТЫ-МАНСИЙСКОГО АВТОНОМНОГО ОКРУГА - ЮГРЫ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C4361">
        <w:rPr>
          <w:rFonts w:ascii="Calibri" w:hAnsi="Calibri" w:cs="Calibri"/>
          <w:b/>
          <w:bCs/>
          <w:sz w:val="24"/>
          <w:szCs w:val="24"/>
        </w:rPr>
        <w:t>ПРИКАЗ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C4361">
        <w:rPr>
          <w:rFonts w:ascii="Calibri" w:hAnsi="Calibri" w:cs="Calibri"/>
          <w:b/>
          <w:bCs/>
          <w:sz w:val="24"/>
          <w:szCs w:val="24"/>
        </w:rPr>
        <w:t>от 21 июля 2014 г. N 36-нп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C4361">
        <w:rPr>
          <w:rFonts w:ascii="Calibri" w:hAnsi="Calibri" w:cs="Calibri"/>
          <w:b/>
          <w:bCs/>
          <w:sz w:val="24"/>
          <w:szCs w:val="24"/>
        </w:rPr>
        <w:t>ОБ УТВЕРЖДЕНИИ ПОНИЖАЮЩИХ КОЭФФИЦИЕНТОВ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C4361">
        <w:rPr>
          <w:rFonts w:ascii="Calibri" w:hAnsi="Calibri" w:cs="Calibri"/>
          <w:b/>
          <w:bCs/>
          <w:sz w:val="24"/>
          <w:szCs w:val="24"/>
        </w:rPr>
        <w:t>К НОРМАТИВАМ ПОТРЕБЛЕНИЯ КОММУНАЛЬНЫХ УСЛУГ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 xml:space="preserve">В соответствии с </w:t>
      </w:r>
      <w:hyperlink r:id="rId4" w:history="1">
        <w:r w:rsidRPr="000C4361">
          <w:rPr>
            <w:rFonts w:ascii="Calibri" w:hAnsi="Calibri" w:cs="Calibri"/>
            <w:color w:val="0000FF"/>
            <w:sz w:val="24"/>
            <w:szCs w:val="24"/>
          </w:rPr>
          <w:t>постановлением</w:t>
        </w:r>
      </w:hyperlink>
      <w:r w:rsidRPr="000C4361">
        <w:rPr>
          <w:rFonts w:ascii="Calibri" w:hAnsi="Calibri" w:cs="Calibri"/>
          <w:sz w:val="24"/>
          <w:szCs w:val="24"/>
        </w:rPr>
        <w:t xml:space="preserve"> Губернатора Ханты-Мансийского 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 xml:space="preserve"> от 29 мая 2014 года N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 xml:space="preserve"> на период с 1 июля 2014 года по 2018 год", приказываю: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 xml:space="preserve">1. </w:t>
      </w:r>
      <w:proofErr w:type="gramStart"/>
      <w:r w:rsidRPr="000C4361">
        <w:rPr>
          <w:rFonts w:ascii="Calibri" w:hAnsi="Calibri" w:cs="Calibri"/>
          <w:sz w:val="24"/>
          <w:szCs w:val="24"/>
        </w:rPr>
        <w:t xml:space="preserve">Утвердить </w:t>
      </w:r>
      <w:r w:rsidRPr="000C4361">
        <w:rPr>
          <w:rFonts w:ascii="Calibri" w:hAnsi="Calibri" w:cs="Calibri"/>
          <w:b/>
          <w:sz w:val="24"/>
          <w:szCs w:val="24"/>
        </w:rPr>
        <w:t xml:space="preserve">с 1 сентября 2014 года понижающие </w:t>
      </w:r>
      <w:hyperlink w:anchor="Par31" w:history="1">
        <w:r w:rsidRPr="000C4361">
          <w:rPr>
            <w:rFonts w:ascii="Calibri" w:hAnsi="Calibri" w:cs="Calibri"/>
            <w:b/>
            <w:color w:val="0000FF"/>
            <w:sz w:val="24"/>
            <w:szCs w:val="24"/>
          </w:rPr>
          <w:t>коэффициенты</w:t>
        </w:r>
      </w:hyperlink>
      <w:r w:rsidRPr="000C4361">
        <w:rPr>
          <w:rFonts w:ascii="Calibri" w:hAnsi="Calibri" w:cs="Calibri"/>
          <w:b/>
          <w:sz w:val="24"/>
          <w:szCs w:val="24"/>
        </w:rPr>
        <w:t xml:space="preserve"> к нормативам потребления коммунальных услуг,</w:t>
      </w:r>
      <w:r w:rsidRPr="000C4361">
        <w:rPr>
          <w:rFonts w:ascii="Calibri" w:hAnsi="Calibri" w:cs="Calibri"/>
          <w:sz w:val="24"/>
          <w:szCs w:val="24"/>
        </w:rPr>
        <w:t xml:space="preserve"> утвержденных </w:t>
      </w:r>
      <w:hyperlink r:id="rId5" w:history="1">
        <w:r w:rsidRPr="000C4361">
          <w:rPr>
            <w:rFonts w:ascii="Calibri" w:hAnsi="Calibri" w:cs="Calibri"/>
            <w:color w:val="0000FF"/>
            <w:sz w:val="24"/>
            <w:szCs w:val="24"/>
          </w:rPr>
          <w:t>приказом</w:t>
        </w:r>
      </w:hyperlink>
      <w:r w:rsidRPr="000C4361">
        <w:rPr>
          <w:rFonts w:ascii="Calibri" w:hAnsi="Calibri" w:cs="Calibri"/>
          <w:sz w:val="24"/>
          <w:szCs w:val="24"/>
        </w:rPr>
        <w:t xml:space="preserve"> Департамента жилищно-коммунального комплекса и энергетики Ханты-Мансийского 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 xml:space="preserve"> от 9 декабря 2013 года </w:t>
      </w:r>
      <w:r w:rsidRPr="000C4361">
        <w:rPr>
          <w:rFonts w:ascii="Calibri" w:hAnsi="Calibri" w:cs="Calibri"/>
          <w:b/>
          <w:sz w:val="24"/>
          <w:szCs w:val="24"/>
        </w:rPr>
        <w:t>N 26-нп "Об утверждении нормативов потребления коммунальных услуг по отоплению</w:t>
      </w:r>
      <w:r w:rsidRPr="000C4361">
        <w:rPr>
          <w:rFonts w:ascii="Calibri" w:hAnsi="Calibri" w:cs="Calibri"/>
          <w:sz w:val="24"/>
          <w:szCs w:val="24"/>
        </w:rPr>
        <w:t xml:space="preserve"> на территории муниципальных образований Ханты-Мансийского 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 xml:space="preserve">" и </w:t>
      </w:r>
      <w:hyperlink r:id="rId6" w:history="1">
        <w:r w:rsidRPr="000C4361">
          <w:rPr>
            <w:rFonts w:ascii="Calibri" w:hAnsi="Calibri" w:cs="Calibri"/>
            <w:color w:val="0000FF"/>
            <w:sz w:val="24"/>
            <w:szCs w:val="24"/>
          </w:rPr>
          <w:t>приказом</w:t>
        </w:r>
      </w:hyperlink>
      <w:r w:rsidRPr="000C4361">
        <w:rPr>
          <w:rFonts w:ascii="Calibri" w:hAnsi="Calibri" w:cs="Calibri"/>
          <w:sz w:val="24"/>
          <w:szCs w:val="24"/>
        </w:rPr>
        <w:t xml:space="preserve"> от 11 ноября 2013 года </w:t>
      </w:r>
      <w:r w:rsidRPr="000C4361">
        <w:rPr>
          <w:rFonts w:ascii="Calibri" w:hAnsi="Calibri" w:cs="Calibri"/>
          <w:b/>
          <w:sz w:val="24"/>
          <w:szCs w:val="24"/>
        </w:rPr>
        <w:t>N 22-нп "Об установлении нормативов потребления</w:t>
      </w:r>
      <w:proofErr w:type="gramEnd"/>
      <w:r w:rsidRPr="000C4361">
        <w:rPr>
          <w:rFonts w:ascii="Calibri" w:hAnsi="Calibri" w:cs="Calibri"/>
          <w:b/>
          <w:sz w:val="24"/>
          <w:szCs w:val="24"/>
        </w:rPr>
        <w:t xml:space="preserve"> коммунальных услуг по холодному и горячему водоснабжению и водоотведению</w:t>
      </w:r>
      <w:r w:rsidRPr="000C4361">
        <w:rPr>
          <w:rFonts w:ascii="Calibri" w:hAnsi="Calibri" w:cs="Calibri"/>
          <w:sz w:val="24"/>
          <w:szCs w:val="24"/>
        </w:rPr>
        <w:t xml:space="preserve"> на территории Ханты-Мансийского 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>" (Приложение).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 xml:space="preserve">2. Опубликовать настоящий приказ в газете "Новости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  <w:r w:rsidRPr="000C4361">
        <w:rPr>
          <w:rFonts w:ascii="Calibri" w:hAnsi="Calibri" w:cs="Calibri"/>
          <w:sz w:val="24"/>
          <w:szCs w:val="24"/>
        </w:rPr>
        <w:t>".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>И.о. директора Департамента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>жилищно-коммунального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>комплекса и энергетики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>Ханты-Мансийского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 xml:space="preserve">автономного округа - </w:t>
      </w:r>
      <w:proofErr w:type="spellStart"/>
      <w:r w:rsidRPr="000C4361">
        <w:rPr>
          <w:rFonts w:ascii="Calibri" w:hAnsi="Calibri" w:cs="Calibri"/>
          <w:sz w:val="24"/>
          <w:szCs w:val="24"/>
        </w:rPr>
        <w:t>Югры</w:t>
      </w:r>
      <w:proofErr w:type="spellEnd"/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C4361">
        <w:rPr>
          <w:rFonts w:ascii="Calibri" w:hAnsi="Calibri" w:cs="Calibri"/>
          <w:sz w:val="24"/>
          <w:szCs w:val="24"/>
        </w:rPr>
        <w:t>М.С.КОЗЛОВ</w:t>
      </w: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25"/>
      <w:bookmarkEnd w:id="1"/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2" w:name="Par31"/>
      <w:bookmarkEnd w:id="2"/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3"/>
      <w:bookmarkEnd w:id="3"/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0C4361">
        <w:rPr>
          <w:rFonts w:ascii="Calibri" w:hAnsi="Calibri" w:cs="Calibri"/>
          <w:sz w:val="20"/>
          <w:szCs w:val="20"/>
        </w:rPr>
        <w:t>Приложение 3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4361">
        <w:rPr>
          <w:rFonts w:ascii="Calibri" w:hAnsi="Calibri" w:cs="Calibri"/>
          <w:sz w:val="20"/>
          <w:szCs w:val="20"/>
        </w:rPr>
        <w:t>к приказу Департамента жилищно-коммунального комплекса и энергетики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4361">
        <w:rPr>
          <w:rFonts w:ascii="Calibri" w:hAnsi="Calibri" w:cs="Calibri"/>
          <w:sz w:val="20"/>
          <w:szCs w:val="20"/>
        </w:rPr>
        <w:t xml:space="preserve">Ханты-Мансийского автономного округа - </w:t>
      </w:r>
      <w:proofErr w:type="spellStart"/>
      <w:r w:rsidRPr="000C4361">
        <w:rPr>
          <w:rFonts w:ascii="Calibri" w:hAnsi="Calibri" w:cs="Calibri"/>
          <w:sz w:val="20"/>
          <w:szCs w:val="20"/>
        </w:rPr>
        <w:t>Югры</w:t>
      </w:r>
      <w:proofErr w:type="spellEnd"/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4361">
        <w:rPr>
          <w:rFonts w:ascii="Calibri" w:hAnsi="Calibri" w:cs="Calibri"/>
          <w:sz w:val="20"/>
          <w:szCs w:val="20"/>
        </w:rPr>
        <w:t>от 21 июля 2014 года N 36-нп</w:t>
      </w:r>
    </w:p>
    <w:p w:rsidR="000C4361" w:rsidRP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МЕГИОН</w:t>
      </w: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 xml:space="preserve">Понижающие коэффициенты к нормативам коммунальных услуг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Мегиону</w:t>
      </w:r>
      <w:proofErr w:type="spellEnd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119"/>
        <w:gridCol w:w="2438"/>
        <w:gridCol w:w="2438"/>
        <w:gridCol w:w="1984"/>
        <w:gridCol w:w="3574"/>
      </w:tblGrid>
      <w:tr w:rsidR="000C4361" w:rsidTr="000C43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C4361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 w:rsidRPr="000C4361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0C4361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Категория жилых домов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Действующие нормативы потребления коммунальных услуг до 01.09.2014, Гкал на 1 м</w:t>
            </w:r>
            <w:proofErr w:type="gramStart"/>
            <w:r w:rsidRPr="000C4361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0C4361">
              <w:rPr>
                <w:rFonts w:ascii="Calibri" w:hAnsi="Calibri" w:cs="Calibri"/>
                <w:sz w:val="20"/>
                <w:szCs w:val="20"/>
              </w:rPr>
              <w:t xml:space="preserve"> общей площади всех помещений в многоквартирном доме (м3 на человека) в 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Нормативы потребления коммунальных услуг с 01.09.2014, Гкал на 1 м</w:t>
            </w:r>
            <w:proofErr w:type="gramStart"/>
            <w:r w:rsidRPr="000C4361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  <w:r w:rsidRPr="000C4361">
              <w:rPr>
                <w:rFonts w:ascii="Calibri" w:hAnsi="Calibri" w:cs="Calibri"/>
                <w:sz w:val="20"/>
                <w:szCs w:val="20"/>
              </w:rPr>
              <w:t xml:space="preserve"> общей площади всех помещений в многоквартирном доме (м3 на человека)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Понижающий коэффициент к нормативам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Применение коэффициента</w:t>
            </w:r>
          </w:p>
        </w:tc>
      </w:tr>
      <w:tr w:rsidR="000C4361" w:rsidTr="000C4361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C4361" w:rsidTr="000C43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10-этажные жилые дома постройки до 1999 года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0,0183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0,959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C4361">
              <w:rPr>
                <w:rFonts w:ascii="Calibri" w:hAnsi="Calibri" w:cs="Calibri"/>
                <w:sz w:val="20"/>
                <w:szCs w:val="20"/>
              </w:rPr>
              <w:t>к нормативу по отоплению по жилым домам с полным благоустройством с централизованным горячим водоснабжением</w:t>
            </w:r>
            <w:proofErr w:type="gramEnd"/>
            <w:r w:rsidRPr="000C4361">
              <w:rPr>
                <w:rFonts w:ascii="Calibri" w:hAnsi="Calibri" w:cs="Calibri"/>
                <w:sz w:val="20"/>
                <w:szCs w:val="20"/>
              </w:rPr>
              <w:t xml:space="preserve"> при закрытых системах отопления</w:t>
            </w:r>
          </w:p>
        </w:tc>
      </w:tr>
      <w:tr w:rsidR="000C4361" w:rsidTr="000C4361">
        <w:trPr>
          <w:trHeight w:val="1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жилые дома с полным благоустройством с централизованным горячим водоснабжением при закрытых системах отопления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3,090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AD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к нормативу горячее водоснабжение</w:t>
            </w:r>
            <w:r w:rsidRPr="000C4361">
              <w:rPr>
                <w:rFonts w:ascii="Calibri" w:hAnsi="Calibri" w:cs="Calibri"/>
                <w:sz w:val="20"/>
                <w:szCs w:val="20"/>
              </w:rPr>
              <w:t xml:space="preserve"> по 10-этажным жилым домам до 1999 года постройки включительно</w:t>
            </w:r>
          </w:p>
        </w:tc>
      </w:tr>
      <w:tr w:rsidR="000C4361" w:rsidTr="000C43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2-этажные жилые дома постройки до 1999 года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0,0315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0,982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к нормативу по отоплению по жилым домам деревянного исполнения, с ХВС, с септиками, без ванн, без душа</w:t>
            </w:r>
          </w:p>
        </w:tc>
      </w:tr>
      <w:tr w:rsidR="000C4361" w:rsidTr="000C436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жилые дома с ХВС, септиками, без ванн, без душа, без централизованного водоснабжения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2,880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0,931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AD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к нормативу холодное водоснабжение</w:t>
            </w:r>
            <w:r w:rsidRPr="000C4361">
              <w:rPr>
                <w:rFonts w:ascii="Calibri" w:hAnsi="Calibri" w:cs="Calibri"/>
                <w:sz w:val="20"/>
                <w:szCs w:val="20"/>
              </w:rPr>
              <w:t xml:space="preserve"> по 2-этажным жилым домам деревянного исполнения до 1999 года постройки включительно</w:t>
            </w:r>
          </w:p>
        </w:tc>
      </w:tr>
      <w:tr w:rsidR="000C4361" w:rsidTr="000C4361">
        <w:trPr>
          <w:trHeight w:val="1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2,880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0,931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к нормативу водоотведение по 2-этажным жилым домам деревянного исполнения до 1999 года постройки включительно</w:t>
            </w:r>
          </w:p>
        </w:tc>
      </w:tr>
      <w:tr w:rsidR="000C4361" w:rsidTr="000C43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5 - 9-этажные жилые дома постройки до 1999 года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0,0192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0,0208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0,904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к нормативу по отоплению по жилым домам капитального исполнения с полным благоустройством и централизованным горячим водоснабжением при закрытых системах отопления</w:t>
            </w:r>
          </w:p>
        </w:tc>
      </w:tr>
      <w:tr w:rsidR="000C4361" w:rsidTr="000C43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жилые дома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3,418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361">
              <w:rPr>
                <w:rFonts w:ascii="Calibri" w:hAnsi="Calibri" w:cs="Calibri"/>
                <w:sz w:val="20"/>
                <w:szCs w:val="20"/>
              </w:rPr>
              <w:t>0,925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4361" w:rsidRPr="000C4361" w:rsidRDefault="000C4361" w:rsidP="0070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AD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к нормативу горячее водоснабжение</w:t>
            </w:r>
            <w:r w:rsidRPr="000C4361">
              <w:rPr>
                <w:rFonts w:ascii="Calibri" w:hAnsi="Calibri" w:cs="Calibri"/>
                <w:sz w:val="20"/>
                <w:szCs w:val="20"/>
              </w:rPr>
              <w:t xml:space="preserve"> по 5 - 9-этажным жилым домам капитального исполнения до 1999 года постройки включительно</w:t>
            </w:r>
          </w:p>
        </w:tc>
      </w:tr>
    </w:tbl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361" w:rsidRDefault="000C4361" w:rsidP="000C4361">
      <w:bookmarkStart w:id="5" w:name="Par161"/>
      <w:bookmarkEnd w:id="5"/>
    </w:p>
    <w:p w:rsidR="008758AE" w:rsidRDefault="008758AE"/>
    <w:sectPr w:rsidR="008758AE" w:rsidSect="000C4361">
      <w:pgSz w:w="16838" w:h="11905" w:orient="landscape"/>
      <w:pgMar w:top="568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4361"/>
    <w:rsid w:val="000C4361"/>
    <w:rsid w:val="001B5E02"/>
    <w:rsid w:val="00706ADF"/>
    <w:rsid w:val="0087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3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3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FBEE22CDD0CB2300CAE1BAFADF5433A87E6173296F51C2914901CCDB2EADD55nBl6C" TargetMode="External"/><Relationship Id="rId5" Type="http://schemas.openxmlformats.org/officeDocument/2006/relationships/hyperlink" Target="consultantplus://offline/ref=E1FFBEE22CDD0CB2300CAE1BAFADF5433A87E6173296F51C2915901CCDB2EADD55nBl6C" TargetMode="External"/><Relationship Id="rId4" Type="http://schemas.openxmlformats.org/officeDocument/2006/relationships/hyperlink" Target="consultantplus://offline/ref=E1FFBEE22CDD0CB2300CAE1BAFADF5433A87E6173296F5182B1E901CCDB2EADD55nB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</dc:creator>
  <cp:keywords/>
  <dc:description/>
  <cp:lastModifiedBy>gulja</cp:lastModifiedBy>
  <cp:revision>2</cp:revision>
  <cp:lastPrinted>2014-09-04T01:58:00Z</cp:lastPrinted>
  <dcterms:created xsi:type="dcterms:W3CDTF">2014-09-03T02:38:00Z</dcterms:created>
  <dcterms:modified xsi:type="dcterms:W3CDTF">2014-09-04T01:58:00Z</dcterms:modified>
</cp:coreProperties>
</file>